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CE" w:rsidRDefault="00EA4BCE" w:rsidP="00EA4BC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  <w:r w:rsidRPr="00EA4BCE">
        <w:rPr>
          <w:rFonts w:ascii="Arial" w:hAnsi="Arial" w:cs="Arial"/>
          <w:b/>
          <w:i/>
          <w:color w:val="000000"/>
          <w:sz w:val="27"/>
          <w:szCs w:val="27"/>
        </w:rPr>
        <w:t>Консультация для родителей</w:t>
      </w:r>
    </w:p>
    <w:p w:rsidR="00601006" w:rsidRDefault="00601006" w:rsidP="00EA4BC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601006" w:rsidRPr="00601006" w:rsidRDefault="00601006" w:rsidP="006010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01006">
        <w:rPr>
          <w:rFonts w:ascii="Arial" w:hAnsi="Arial" w:cs="Arial"/>
          <w:b/>
          <w:color w:val="0070C0"/>
          <w:sz w:val="40"/>
          <w:szCs w:val="40"/>
        </w:rPr>
        <w:t>«Не оставляйте детей без присмотра»!!!</w:t>
      </w:r>
    </w:p>
    <w:p w:rsidR="00EA4BCE" w:rsidRPr="00EA4BCE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Безопасность – это не просто сумма условных знаний, а умения правильно себя вести в различных ситуациях.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i/>
          <w:iCs/>
          <w:color w:val="000000"/>
          <w:sz w:val="28"/>
          <w:szCs w:val="28"/>
        </w:rPr>
        <w:t>Надо видеть, предвидеть, учесть.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i/>
          <w:iCs/>
          <w:color w:val="000000"/>
          <w:sz w:val="28"/>
          <w:szCs w:val="28"/>
        </w:rPr>
        <w:t>По возможности – все избежать,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i/>
          <w:iCs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i/>
          <w:iCs/>
          <w:color w:val="000000"/>
          <w:sz w:val="28"/>
          <w:szCs w:val="28"/>
        </w:rPr>
        <w:t>А где надо – на помощь позвать.</w:t>
      </w:r>
    </w:p>
    <w:p w:rsidR="00601006" w:rsidRPr="0000556A" w:rsidRDefault="00601006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  <w:iCs/>
          <w:color w:val="000000"/>
          <w:sz w:val="28"/>
          <w:szCs w:val="28"/>
        </w:rPr>
      </w:pPr>
    </w:p>
    <w:p w:rsidR="00601006" w:rsidRPr="0000556A" w:rsidRDefault="00601006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894455" cy="1678305"/>
            <wp:effectExtent l="19050" t="0" r="0" b="0"/>
            <wp:docPr id="1" name="Рисунок 1" descr="C:\Users\Наташа\Desktop\Новый-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овый-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CE" w:rsidRPr="0000556A" w:rsidRDefault="00EA4BCE" w:rsidP="00EA4B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EA4BC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b/>
          <w:i/>
          <w:color w:val="FF0000"/>
          <w:sz w:val="28"/>
          <w:szCs w:val="28"/>
        </w:rPr>
        <w:t>Опасность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– центральное понятие безопасности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жизнидеятельности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, она носит скрытый характер. 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  <w:r w:rsidRPr="0000556A">
        <w:rPr>
          <w:rFonts w:asciiTheme="minorHAnsi" w:hAnsiTheme="minorHAnsi" w:cs="Arial"/>
          <w:b/>
          <w:color w:val="0070C0"/>
          <w:sz w:val="36"/>
          <w:szCs w:val="36"/>
        </w:rPr>
        <w:t>Источники потенциальной опасности для детей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b/>
          <w:color w:val="FF0000"/>
          <w:sz w:val="28"/>
          <w:szCs w:val="28"/>
        </w:rPr>
        <w:t>1.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Предметы, которыми ребенку категорически запрещается пользоваться:</w:t>
      </w:r>
    </w:p>
    <w:p w:rsidR="00EA4BCE" w:rsidRPr="0000556A" w:rsidRDefault="00EA4BCE" w:rsidP="00005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спички;</w:t>
      </w:r>
    </w:p>
    <w:p w:rsidR="00EA4BCE" w:rsidRPr="0000556A" w:rsidRDefault="00EA4BCE" w:rsidP="00005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газовые плиты;</w:t>
      </w:r>
    </w:p>
    <w:p w:rsidR="00EA4BCE" w:rsidRPr="0000556A" w:rsidRDefault="00EA4BCE" w:rsidP="00005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печка;</w:t>
      </w:r>
    </w:p>
    <w:p w:rsidR="00EA4BCE" w:rsidRPr="0000556A" w:rsidRDefault="00EA4BCE" w:rsidP="00005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электрические розетки;</w:t>
      </w:r>
    </w:p>
    <w:p w:rsidR="00EA4BCE" w:rsidRPr="0000556A" w:rsidRDefault="00EA4BCE" w:rsidP="00005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включенные электроприборы.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b/>
          <w:color w:val="FF0000"/>
          <w:sz w:val="28"/>
          <w:szCs w:val="28"/>
        </w:rPr>
        <w:t>2.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Предметы, с которыми детей нужно научить обращаться (зависит от возраста):</w:t>
      </w:r>
    </w:p>
    <w:p w:rsidR="00EA4BCE" w:rsidRPr="0000556A" w:rsidRDefault="00EA4BCE" w:rsidP="000055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иголка;</w:t>
      </w:r>
    </w:p>
    <w:p w:rsidR="00EA4BCE" w:rsidRPr="0000556A" w:rsidRDefault="00EA4BCE" w:rsidP="000055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ножницы;</w:t>
      </w:r>
    </w:p>
    <w:p w:rsidR="00EA4BCE" w:rsidRPr="0000556A" w:rsidRDefault="00EA4BCE" w:rsidP="000055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нож.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b/>
          <w:color w:val="FF0000"/>
          <w:sz w:val="28"/>
          <w:szCs w:val="28"/>
        </w:rPr>
        <w:t>3.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Предметы, которые необходимо хранить в недоступных для детей местах:</w:t>
      </w:r>
    </w:p>
    <w:p w:rsidR="00EA4BCE" w:rsidRPr="0000556A" w:rsidRDefault="00EA4BCE" w:rsidP="000055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бытовая химия;</w:t>
      </w:r>
    </w:p>
    <w:p w:rsidR="00EA4BCE" w:rsidRPr="0000556A" w:rsidRDefault="00EA4BCE" w:rsidP="000055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лекарства;</w:t>
      </w:r>
    </w:p>
    <w:p w:rsidR="00EA4BCE" w:rsidRPr="0000556A" w:rsidRDefault="00EA4BCE" w:rsidP="000055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спиртные напитки;</w:t>
      </w:r>
    </w:p>
    <w:p w:rsidR="00EA4BCE" w:rsidRPr="0000556A" w:rsidRDefault="00EA4BCE" w:rsidP="000055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lastRenderedPageBreak/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сигареты;</w:t>
      </w:r>
    </w:p>
    <w:p w:rsidR="00EA4BCE" w:rsidRPr="0000556A" w:rsidRDefault="00EA4BCE" w:rsidP="000055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пищевые кислоты;</w:t>
      </w:r>
    </w:p>
    <w:p w:rsidR="00EA4BCE" w:rsidRPr="0000556A" w:rsidRDefault="00EA4BCE" w:rsidP="006010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sym w:font="Symbol" w:char="F02D"/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режуще-колющие инструменты.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травмоопасных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Чаще встречаются следующие травмы: ранения и ушибы; ожоги;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электротравмы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00556A" w:rsidRPr="0000556A" w:rsidRDefault="0000556A" w:rsidP="00EA4B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Ребенок должен запомнить: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• 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• 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• 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Помните, что большинство несчастных случаев можно предотвратить! Для этого Вам придётся приобрести "привычку к безопасности".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Вот несколько советов, над которыми Вы можете поразмыслить.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b/>
          <w:color w:val="0070C0"/>
          <w:sz w:val="28"/>
          <w:szCs w:val="28"/>
        </w:rPr>
        <w:t>В </w:t>
      </w:r>
      <w:r w:rsidRPr="0000556A">
        <w:rPr>
          <w:rFonts w:asciiTheme="minorHAnsi" w:hAnsiTheme="minorHAnsi" w:cs="Arial"/>
          <w:b/>
          <w:bCs/>
          <w:i/>
          <w:iCs/>
          <w:color w:val="0070C0"/>
          <w:sz w:val="28"/>
          <w:szCs w:val="28"/>
        </w:rPr>
        <w:t>гостиной комнате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> ребенок проводит большую часть времени, поэтому:</w:t>
      </w:r>
    </w:p>
    <w:p w:rsidR="00EA4BCE" w:rsidRPr="0000556A" w:rsidRDefault="00EA4BCE" w:rsidP="000055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lastRenderedPageBreak/>
        <w:t>Не располагать громоздкие тяжелые предметы интерьера: настольные лампы, вазы и вазоны, цветочные горшки и т.п. выше роста ребенка, на краю стола, подоконника, полки и т.д.</w:t>
      </w:r>
    </w:p>
    <w:p w:rsidR="00EA4BCE" w:rsidRPr="0000556A" w:rsidRDefault="00EA4BCE" w:rsidP="000055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Закрепить все опасные предметы представляющие опасность для жизни и здоровья ребенка.</w:t>
      </w:r>
    </w:p>
    <w:p w:rsidR="00EA4BCE" w:rsidRPr="0000556A" w:rsidRDefault="00EA4BCE" w:rsidP="000055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Исключить передвижение ребенка по влажному или мокрому полу.</w:t>
      </w:r>
    </w:p>
    <w:p w:rsidR="00EA4BCE" w:rsidRPr="0000556A" w:rsidRDefault="00EA4BCE" w:rsidP="000055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оставлять ребенка одного перед незащищенным камином: может выскочить искорка и поджечь ковер или даже одежду ребенка.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Запомните!</w:t>
      </w:r>
    </w:p>
    <w:p w:rsidR="00EA4BCE" w:rsidRPr="0000556A" w:rsidRDefault="00EA4BCE" w:rsidP="000055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Лекарственные препараты храните в домашней аптечке в недоступном для детей месте (высоко в закрытом шкафу).</w:t>
      </w:r>
    </w:p>
    <w:p w:rsidR="00EA4BCE" w:rsidRPr="0000556A" w:rsidRDefault="00EA4BCE" w:rsidP="000055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употреблять лекарственные препараты по истечении срока годности.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Всегда вставляйте блокираторы в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электророзетки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воизбежании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засунуть отвёртку, шпильку, пальчик в одну из дырочек, какие он видит в стене.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Хранить инструменты набора “Сделай сам” в металлическом ящике с надежным замком: гвозди, молоток, сверло, пила могут стать опасными, если окажутся в руках ребенка.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Запомните!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Алкоголь, сигареты, зажигалки и спички должны храниться далеко от детей.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оставлять в пределах досягаемости монетки, шпильки, косточки от фруктов, гвозди, винты, которые ребенок может проглотить или воткнуть в розетку, в рот или нос.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оставлять открытых подвесных проводов, розеток. Лучше прикрепить их к стене или провести за мебелью.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Нельзя разрешать детям ставить стул или табуретку и забираться на подоконник</w:t>
      </w:r>
    </w:p>
    <w:p w:rsid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Запомните!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Некоторые комнатные растения (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дифенбахия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манстера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малочай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и др.) токсичны и иногда даже смертельны, поэтому их следует держать вдали от детей.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Должны иметь </w:t>
      </w:r>
      <w:r w:rsidRPr="0000556A">
        <w:rPr>
          <w:rFonts w:asciiTheme="minorHAnsi" w:hAnsiTheme="minorHAnsi" w:cs="Arial"/>
          <w:b/>
          <w:bCs/>
          <w:i/>
          <w:iCs/>
          <w:color w:val="0070C0"/>
          <w:sz w:val="28"/>
          <w:szCs w:val="28"/>
        </w:rPr>
        <w:t>на балконе и террасе</w:t>
      </w:r>
      <w:r w:rsidRPr="0000556A">
        <w:rPr>
          <w:rFonts w:asciiTheme="minorHAnsi" w:hAnsiTheme="minorHAnsi" w:cs="Arial"/>
          <w:color w:val="000000"/>
          <w:sz w:val="28"/>
          <w:szCs w:val="28"/>
        </w:rPr>
        <w:t>, хорошую защитную решетку, очень высокую и с узкими пролетами.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Источник опасности для ребенка – открытые окна, но так как нельзя их все время держать запертыми, то необходимо следить за ними.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color w:val="0070C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Чтобы избежать любой возможной опасности для ребенка </w:t>
      </w:r>
      <w:r w:rsidRPr="0000556A">
        <w:rPr>
          <w:rFonts w:asciiTheme="minorHAnsi" w:hAnsiTheme="minorHAnsi" w:cs="Arial"/>
          <w:color w:val="0070C0"/>
          <w:sz w:val="28"/>
          <w:szCs w:val="28"/>
        </w:rPr>
        <w:t>в </w:t>
      </w:r>
      <w:r w:rsidRPr="0000556A">
        <w:rPr>
          <w:rFonts w:asciiTheme="minorHAnsi" w:hAnsiTheme="minorHAnsi" w:cs="Arial"/>
          <w:b/>
          <w:bCs/>
          <w:i/>
          <w:iCs/>
          <w:color w:val="0070C0"/>
          <w:sz w:val="28"/>
          <w:szCs w:val="28"/>
        </w:rPr>
        <w:t>спальной комнате, помните</w:t>
      </w:r>
      <w:r w:rsidRPr="0000556A">
        <w:rPr>
          <w:rFonts w:asciiTheme="minorHAnsi" w:hAnsiTheme="minorHAnsi" w:cs="Arial"/>
          <w:color w:val="0070C0"/>
          <w:sz w:val="28"/>
          <w:szCs w:val="28"/>
        </w:rPr>
        <w:t>: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вешайте на шею цепочки, веревочки или слюнявчики, особенно когда укладываете ребенка спать.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0070C0"/>
          <w:sz w:val="28"/>
          <w:szCs w:val="28"/>
        </w:rPr>
      </w:pPr>
      <w:r w:rsidRPr="0000556A">
        <w:rPr>
          <w:rFonts w:asciiTheme="minorHAnsi" w:hAnsiTheme="minorHAnsi" w:cs="Arial"/>
          <w:b/>
          <w:bCs/>
          <w:i/>
          <w:iCs/>
          <w:color w:val="0070C0"/>
          <w:sz w:val="28"/>
          <w:szCs w:val="28"/>
        </w:rPr>
        <w:t>Кухня - наиболее опасное для детей место.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="Arial"/>
          <w:sz w:val="28"/>
          <w:szCs w:val="28"/>
        </w:rPr>
      </w:pPr>
      <w:r w:rsidRPr="0000556A">
        <w:rPr>
          <w:rFonts w:asciiTheme="minorHAnsi" w:hAnsiTheme="minorHAnsi" w:cs="Arial"/>
          <w:sz w:val="28"/>
          <w:szCs w:val="28"/>
        </w:rPr>
        <w:t>Выполняя нижеперечисленные советы, вы сможете уберечь детей от различных происшествий.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Запомните!</w:t>
      </w:r>
    </w:p>
    <w:p w:rsidR="00EA4BCE" w:rsidRPr="0000556A" w:rsidRDefault="00EA4BCE" w:rsidP="000055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Кастрюли на плите должны быть расставлены таким образом, чтобы самые большие из них находились на максимальном удалении от края плиты.</w:t>
      </w:r>
    </w:p>
    <w:p w:rsidR="00EA4BCE" w:rsidRPr="0000556A" w:rsidRDefault="00EA4BCE" w:rsidP="000055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00556A">
        <w:rPr>
          <w:rFonts w:asciiTheme="minorHAnsi" w:hAnsiTheme="minorHAnsi" w:cs="Arial"/>
          <w:b/>
          <w:bCs/>
          <w:color w:val="FF0000"/>
          <w:sz w:val="36"/>
          <w:szCs w:val="36"/>
        </w:rPr>
        <w:t>Внимание!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Хранить моющие синтетические средства (белизна,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доместос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t>силит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и т.д.) в недоступном для детей месте. Эти вещества должны быть собраны вместе и закрыты на ключ.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Особые меры предосторожности необходимы для хранения сре</w:t>
      </w:r>
      <w:proofErr w:type="gramStart"/>
      <w:r w:rsidRPr="0000556A">
        <w:rPr>
          <w:rFonts w:asciiTheme="minorHAnsi" w:hAnsiTheme="minorHAnsi" w:cs="Arial"/>
          <w:color w:val="000000"/>
          <w:sz w:val="28"/>
          <w:szCs w:val="28"/>
        </w:rPr>
        <w:t>дств пр</w:t>
      </w:r>
      <w:proofErr w:type="gramEnd"/>
      <w:r w:rsidRPr="0000556A">
        <w:rPr>
          <w:rFonts w:asciiTheme="minorHAnsi" w:hAnsiTheme="minorHAnsi" w:cs="Arial"/>
          <w:color w:val="000000"/>
          <w:sz w:val="28"/>
          <w:szCs w:val="28"/>
        </w:rPr>
        <w:t>отив мышей, насекомых, грибков, сорняков и т.д.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Убрать ненужные опасные предметы с кухни. На нижних полках, когда они не закрываются на ключ, можно оставлять только предметы, безопасные для ребенка.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</w:t>
      </w:r>
    </w:p>
    <w:p w:rsidR="00EA4BCE" w:rsidRPr="0000556A" w:rsidRDefault="00EA4BCE" w:rsidP="000055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70C0"/>
          <w:sz w:val="28"/>
          <w:szCs w:val="28"/>
        </w:rPr>
      </w:pPr>
      <w:proofErr w:type="spellStart"/>
      <w:r w:rsidRPr="0000556A">
        <w:rPr>
          <w:rFonts w:asciiTheme="minorHAnsi" w:hAnsiTheme="minorHAnsi" w:cs="Arial"/>
          <w:color w:val="000000"/>
          <w:sz w:val="28"/>
          <w:szCs w:val="28"/>
        </w:rPr>
        <w:lastRenderedPageBreak/>
        <w:t>Воизбежании</w:t>
      </w:r>
      <w:proofErr w:type="spellEnd"/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 несчастных случаев соблюдайте правила поведения </w:t>
      </w:r>
      <w:r w:rsidRPr="0000556A">
        <w:rPr>
          <w:rFonts w:asciiTheme="minorHAnsi" w:hAnsiTheme="minorHAnsi" w:cs="Arial"/>
          <w:b/>
          <w:bCs/>
          <w:i/>
          <w:iCs/>
          <w:color w:val="0070C0"/>
          <w:sz w:val="28"/>
          <w:szCs w:val="28"/>
        </w:rPr>
        <w:t>в ванной комнате.</w:t>
      </w:r>
    </w:p>
    <w:p w:rsidR="00EA4BCE" w:rsidRPr="0000556A" w:rsidRDefault="00EA4BCE" w:rsidP="000055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купать ребенка, если не прошло 3-х часов с последнего приема пищи.</w:t>
      </w:r>
    </w:p>
    <w:p w:rsidR="00EA4BCE" w:rsidRPr="0000556A" w:rsidRDefault="00EA4BCE" w:rsidP="000055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Не добавлять горячей воды, когда ребенок уже в ванне.</w:t>
      </w:r>
    </w:p>
    <w:p w:rsidR="00EA4BCE" w:rsidRPr="0000556A" w:rsidRDefault="00EA4BCE" w:rsidP="000055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Никогда не удаляйтесь, когда его купаете.</w:t>
      </w:r>
    </w:p>
    <w:p w:rsidR="00EA4BCE" w:rsidRPr="0000556A" w:rsidRDefault="00EA4BCE" w:rsidP="000055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00556A">
        <w:rPr>
          <w:rFonts w:asciiTheme="minorHAnsi" w:hAnsiTheme="minorHAnsi" w:cs="Arial"/>
          <w:color w:val="000000"/>
          <w:sz w:val="28"/>
          <w:szCs w:val="28"/>
        </w:rPr>
        <w:t>Хранить предметы личной гигиены, моющие средства, косметику, аэрозоли, пинцеты, ножницы, шпильки и т.п. в шкафчике (закрывающемся на ключ) или полке (находящейся достаточно высоко).</w:t>
      </w:r>
      <w:proofErr w:type="gramEnd"/>
    </w:p>
    <w:p w:rsidR="00EA4BCE" w:rsidRPr="0000556A" w:rsidRDefault="00EA4BCE" w:rsidP="000055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Никогда не включайте электроустановки, фены, бритвы, стоя голыми ногами на мокром полу, или если вы дотрагиваетесь до воды или крана.</w:t>
      </w: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>Охранять жизнь детей - это просто проявлять здравый смысл!</w:t>
      </w:r>
    </w:p>
    <w:p w:rsidR="0000556A" w:rsidRPr="0000556A" w:rsidRDefault="00EA4BCE" w:rsidP="0000556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00556A">
        <w:rPr>
          <w:rFonts w:asciiTheme="minorHAnsi" w:hAnsiTheme="minorHAnsi" w:cs="Arial"/>
          <w:color w:val="000000"/>
          <w:sz w:val="28"/>
          <w:szCs w:val="28"/>
        </w:rPr>
        <w:t xml:space="preserve">Очень важно, чтобы Вы на шаг опережали ребёнка, тогда Вы сумеете предвидеть, что он может сделать, - </w:t>
      </w:r>
      <w:r w:rsidR="0000556A">
        <w:rPr>
          <w:rFonts w:asciiTheme="minorHAnsi" w:hAnsiTheme="minorHAnsi" w:cs="Arial"/>
          <w:color w:val="000000"/>
          <w:sz w:val="28"/>
          <w:szCs w:val="28"/>
        </w:rPr>
        <w:t>ещё до того, как он это сделает.</w:t>
      </w:r>
    </w:p>
    <w:p w:rsidR="0000556A" w:rsidRDefault="0000556A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EA4BCE" w:rsidRPr="0000556A" w:rsidRDefault="00EA4BCE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 w:rsidRPr="0000556A">
        <w:rPr>
          <w:rFonts w:asciiTheme="minorHAnsi" w:hAnsiTheme="minorHAnsi" w:cs="Arial"/>
          <w:b/>
          <w:color w:val="FF0000"/>
          <w:sz w:val="44"/>
          <w:szCs w:val="44"/>
        </w:rPr>
        <w:t>Уважаемые родители!</w:t>
      </w:r>
    </w:p>
    <w:p w:rsidR="00EA4BCE" w:rsidRPr="0000556A" w:rsidRDefault="00EA4BCE" w:rsidP="00EA4BC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EA4BCE" w:rsidRPr="0000556A" w:rsidRDefault="00EA4BCE" w:rsidP="0000556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FF0000"/>
          <w:sz w:val="40"/>
          <w:szCs w:val="40"/>
        </w:rPr>
      </w:pPr>
      <w:r w:rsidRPr="0000556A">
        <w:rPr>
          <w:rFonts w:asciiTheme="minorHAnsi" w:hAnsiTheme="minorHAnsi" w:cs="Arial"/>
          <w:color w:val="000000"/>
          <w:sz w:val="40"/>
          <w:szCs w:val="40"/>
        </w:rPr>
        <w:t>Главное правило дома – </w:t>
      </w:r>
      <w:r w:rsidRPr="0000556A">
        <w:rPr>
          <w:rFonts w:asciiTheme="minorHAnsi" w:hAnsiTheme="minorHAnsi" w:cs="Arial"/>
          <w:b/>
          <w:bCs/>
          <w:color w:val="FF0000"/>
          <w:sz w:val="40"/>
          <w:szCs w:val="40"/>
        </w:rPr>
        <w:t>НЕ ОСТАВЛЯЙТЕ ДЕТЕЙ БЕЗ ПРИСМОТРА!</w:t>
      </w:r>
    </w:p>
    <w:p w:rsidR="00601006" w:rsidRPr="00601006" w:rsidRDefault="00601006" w:rsidP="00EA4B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C907E7" w:rsidRPr="0008552E" w:rsidRDefault="00601006" w:rsidP="006010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19718" cy="3119718"/>
            <wp:effectExtent l="19050" t="0" r="4482" b="0"/>
            <wp:docPr id="2" name="Рисунок 2" descr="C:\Users\Наташа\Desktop\bezopasnost_w500_h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bezopasnost_w500_h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89" cy="31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7E7" w:rsidRPr="0008552E" w:rsidSect="0060100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A6"/>
    <w:multiLevelType w:val="multilevel"/>
    <w:tmpl w:val="76F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87A32"/>
    <w:multiLevelType w:val="multilevel"/>
    <w:tmpl w:val="495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0CD7"/>
    <w:multiLevelType w:val="multilevel"/>
    <w:tmpl w:val="76B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0576"/>
    <w:multiLevelType w:val="multilevel"/>
    <w:tmpl w:val="3F5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C12F0"/>
    <w:multiLevelType w:val="multilevel"/>
    <w:tmpl w:val="6862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922E5"/>
    <w:multiLevelType w:val="multilevel"/>
    <w:tmpl w:val="D73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E05B7"/>
    <w:multiLevelType w:val="multilevel"/>
    <w:tmpl w:val="CE0C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86E60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82053"/>
    <w:multiLevelType w:val="multilevel"/>
    <w:tmpl w:val="717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6414"/>
    <w:rsid w:val="0000556A"/>
    <w:rsid w:val="0008552E"/>
    <w:rsid w:val="005F11F8"/>
    <w:rsid w:val="00601006"/>
    <w:rsid w:val="00856414"/>
    <w:rsid w:val="00C907E7"/>
    <w:rsid w:val="00D96B13"/>
    <w:rsid w:val="00EA4BCE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3"/>
  </w:style>
  <w:style w:type="paragraph" w:styleId="1">
    <w:name w:val="heading 1"/>
    <w:basedOn w:val="a"/>
    <w:link w:val="10"/>
    <w:uiPriority w:val="9"/>
    <w:qFormat/>
    <w:rsid w:val="0085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414"/>
    <w:rPr>
      <w:b/>
      <w:bCs/>
    </w:rPr>
  </w:style>
  <w:style w:type="character" w:styleId="a5">
    <w:name w:val="Emphasis"/>
    <w:basedOn w:val="a0"/>
    <w:uiPriority w:val="20"/>
    <w:qFormat/>
    <w:rsid w:val="000855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2018-10-29T16:52:00Z</cp:lastPrinted>
  <dcterms:created xsi:type="dcterms:W3CDTF">2018-10-22T18:10:00Z</dcterms:created>
  <dcterms:modified xsi:type="dcterms:W3CDTF">2018-10-29T19:43:00Z</dcterms:modified>
</cp:coreProperties>
</file>